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C2D5" w14:textId="77777777" w:rsidR="00A4404F" w:rsidRPr="00BA21FB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120"/>
        <w:jc w:val="center"/>
        <w:rPr>
          <w:rFonts w:cs="Arial"/>
          <w:sz w:val="36"/>
          <w:szCs w:val="36"/>
        </w:rPr>
      </w:pPr>
      <w:r w:rsidRPr="00BA21FB">
        <w:rPr>
          <w:rFonts w:cs="Arial"/>
          <w:sz w:val="36"/>
          <w:szCs w:val="36"/>
        </w:rPr>
        <w:t>BREVET DE TECHNICIEN SUPÉRIEUR</w:t>
      </w:r>
    </w:p>
    <w:p w14:paraId="1B1B133D" w14:textId="7A2B5F12" w:rsidR="00A4404F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240"/>
        <w:jc w:val="center"/>
        <w:rPr>
          <w:rFonts w:cs="Arial"/>
          <w:sz w:val="36"/>
          <w:szCs w:val="20"/>
        </w:rPr>
      </w:pPr>
      <w:r>
        <w:rPr>
          <w:rFonts w:cs="Arial"/>
          <w:sz w:val="36"/>
          <w:szCs w:val="20"/>
        </w:rPr>
        <w:t>[</w:t>
      </w:r>
      <w:r w:rsidR="00F978E2">
        <w:rPr>
          <w:rFonts w:cs="Arial"/>
          <w:sz w:val="36"/>
          <w:szCs w:val="20"/>
        </w:rPr>
        <w:t>BTS MCO</w:t>
      </w:r>
      <w:r>
        <w:rPr>
          <w:rFonts w:cs="Arial"/>
          <w:sz w:val="36"/>
          <w:szCs w:val="20"/>
        </w:rPr>
        <w:t>]</w:t>
      </w:r>
    </w:p>
    <w:p w14:paraId="78BDC4ED" w14:textId="77777777" w:rsidR="00A4404F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>Session de rattrapage 2021</w:t>
      </w:r>
    </w:p>
    <w:p w14:paraId="2338BA07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 xml:space="preserve">Interrogation </w:t>
      </w:r>
      <w:r w:rsidRPr="00C4665A">
        <w:rPr>
          <w:rFonts w:eastAsia="Calibri" w:cs="Arial"/>
          <w:sz w:val="44"/>
          <w:szCs w:val="36"/>
        </w:rPr>
        <w:t xml:space="preserve">portant sur </w:t>
      </w:r>
      <w:r>
        <w:rPr>
          <w:rFonts w:eastAsia="Calibri" w:cs="Arial"/>
          <w:sz w:val="44"/>
          <w:szCs w:val="36"/>
        </w:rPr>
        <w:t>l</w:t>
      </w:r>
      <w:r w:rsidRPr="00C4665A">
        <w:rPr>
          <w:rFonts w:eastAsia="Calibri" w:cs="Arial"/>
          <w:sz w:val="44"/>
          <w:szCs w:val="36"/>
        </w:rPr>
        <w:t>es connaissances et compétences professionnelles</w:t>
      </w:r>
    </w:p>
    <w:p w14:paraId="524550D2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483A5D8F" w14:textId="77777777" w:rsidR="00A4404F" w:rsidRPr="00875532" w:rsidRDefault="00A4404F" w:rsidP="00A4404F">
      <w:pPr>
        <w:widowControl w:val="0"/>
        <w:spacing w:before="240"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Durée</w:t>
      </w:r>
      <w:r>
        <w:rPr>
          <w:rFonts w:eastAsia="Calibri" w:cs="Arial"/>
          <w:sz w:val="28"/>
          <w:szCs w:val="28"/>
        </w:rPr>
        <w:t xml:space="preserve"> de préparation</w:t>
      </w:r>
      <w:r w:rsidRPr="00875532">
        <w:rPr>
          <w:rFonts w:eastAsia="Calibri" w:cs="Arial"/>
          <w:sz w:val="28"/>
          <w:szCs w:val="28"/>
        </w:rPr>
        <w:t xml:space="preserve"> : </w:t>
      </w:r>
      <w:r>
        <w:rPr>
          <w:rFonts w:eastAsia="Calibri" w:cs="Arial"/>
          <w:sz w:val="28"/>
          <w:szCs w:val="28"/>
        </w:rPr>
        <w:t>20 minutes</w:t>
      </w:r>
    </w:p>
    <w:p w14:paraId="0224058E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Durée de l’épreuve orale : 20 minutes</w:t>
      </w:r>
    </w:p>
    <w:p w14:paraId="3AF5BA74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7FFED1E0" w14:textId="77777777" w:rsidR="00A4404F" w:rsidRDefault="00A4404F" w:rsidP="00A4404F">
      <w:pPr>
        <w:widowControl w:val="0"/>
        <w:spacing w:after="0" w:line="276" w:lineRule="auto"/>
        <w:rPr>
          <w:rFonts w:eastAsia="Calibri" w:cs="Arial"/>
          <w:sz w:val="24"/>
          <w:szCs w:val="20"/>
        </w:rPr>
      </w:pPr>
    </w:p>
    <w:p w14:paraId="6DC67822" w14:textId="77777777" w:rsidR="00A4404F" w:rsidRPr="00774EEA" w:rsidRDefault="00A4404F" w:rsidP="00A4404F">
      <w:pPr>
        <w:widowControl w:val="0"/>
        <w:spacing w:after="0" w:line="276" w:lineRule="auto"/>
        <w:rPr>
          <w:rFonts w:eastAsia="Calibri" w:cs="Arial"/>
          <w:b/>
          <w:sz w:val="24"/>
          <w:szCs w:val="20"/>
        </w:rPr>
      </w:pPr>
      <w:r w:rsidRPr="00774EEA">
        <w:rPr>
          <w:rFonts w:eastAsia="Calibri" w:cs="Arial"/>
          <w:b/>
          <w:sz w:val="24"/>
          <w:szCs w:val="20"/>
        </w:rPr>
        <w:t>Aucun matériel ni document est autorisé.</w:t>
      </w:r>
    </w:p>
    <w:p w14:paraId="71FB90A2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24"/>
          <w:szCs w:val="20"/>
        </w:rPr>
      </w:pPr>
      <w:r w:rsidRPr="00875532">
        <w:rPr>
          <w:rFonts w:eastAsia="Calibri" w:cs="Arial"/>
          <w:sz w:val="24"/>
          <w:szCs w:val="20"/>
        </w:rPr>
        <w:t>Dès que le sujet vous est remis, assurez-vous qu’il est complet.</w:t>
      </w:r>
    </w:p>
    <w:p w14:paraId="5AE8806D" w14:textId="44CC16AC" w:rsidR="00A4404F" w:rsidRPr="001F2A15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4"/>
          <w:szCs w:val="20"/>
        </w:rPr>
      </w:pPr>
      <w:bookmarkStart w:id="0" w:name="_Toc74117804"/>
      <w:r w:rsidRPr="001F2A15">
        <w:rPr>
          <w:rFonts w:eastAsia="Calibri" w:cs="Arial"/>
          <w:sz w:val="24"/>
          <w:szCs w:val="20"/>
        </w:rPr>
        <w:t xml:space="preserve">Le sujet compte </w:t>
      </w:r>
      <w:r>
        <w:rPr>
          <w:rFonts w:eastAsia="Calibri" w:cs="Arial"/>
          <w:sz w:val="24"/>
          <w:szCs w:val="20"/>
        </w:rPr>
        <w:t>[</w:t>
      </w:r>
      <w:r w:rsidR="003C6B9E">
        <w:rPr>
          <w:rFonts w:eastAsia="Calibri" w:cs="Arial"/>
          <w:sz w:val="24"/>
          <w:szCs w:val="20"/>
        </w:rPr>
        <w:t>2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dont </w:t>
      </w:r>
      <w:r>
        <w:rPr>
          <w:rFonts w:eastAsia="Calibri" w:cs="Arial"/>
          <w:sz w:val="24"/>
          <w:szCs w:val="20"/>
        </w:rPr>
        <w:t>[</w:t>
      </w:r>
      <w:r w:rsidR="003C6B9E">
        <w:rPr>
          <w:rFonts w:eastAsia="Calibri" w:cs="Arial"/>
          <w:sz w:val="24"/>
          <w:szCs w:val="20"/>
        </w:rPr>
        <w:t>1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de documentation.</w:t>
      </w:r>
      <w:bookmarkEnd w:id="0"/>
    </w:p>
    <w:p w14:paraId="2493ACE4" w14:textId="77777777" w:rsidR="00A4404F" w:rsidRPr="00E67E6F" w:rsidRDefault="00A4404F" w:rsidP="00A4404F">
      <w:pPr>
        <w:tabs>
          <w:tab w:val="left" w:pos="8051"/>
        </w:tabs>
        <w:autoSpaceDE w:val="0"/>
        <w:autoSpaceDN w:val="0"/>
        <w:spacing w:after="0" w:line="276" w:lineRule="auto"/>
        <w:ind w:right="-142"/>
        <w:jc w:val="center"/>
        <w:outlineLvl w:val="2"/>
        <w:rPr>
          <w:rFonts w:eastAsia="Calibri" w:cs="Arial"/>
          <w:sz w:val="16"/>
        </w:rPr>
      </w:pPr>
    </w:p>
    <w:p w14:paraId="505C71C1" w14:textId="0CC8DA74" w:rsidR="00A4404F" w:rsidRPr="00875532" w:rsidRDefault="00A4404F" w:rsidP="00A4404F">
      <w:pPr>
        <w:spacing w:after="240" w:line="276" w:lineRule="auto"/>
        <w:jc w:val="center"/>
        <w:rPr>
          <w:rFonts w:eastAsia="Calibri" w:cs="Arial"/>
          <w:color w:val="000000"/>
          <w:sz w:val="24"/>
        </w:rPr>
      </w:pPr>
      <w:r>
        <w:rPr>
          <w:rFonts w:eastAsia="Calibri" w:cs="Arial"/>
          <w:sz w:val="24"/>
        </w:rPr>
        <w:t>Le sujet est constitué de [</w:t>
      </w:r>
      <w:r w:rsidR="000C30F0">
        <w:rPr>
          <w:rFonts w:eastAsia="Calibri" w:cs="Arial"/>
          <w:sz w:val="24"/>
        </w:rPr>
        <w:t>3</w:t>
      </w:r>
      <w:r>
        <w:rPr>
          <w:rFonts w:eastAsia="Calibri" w:cs="Arial"/>
          <w:sz w:val="24"/>
        </w:rPr>
        <w:t>] questions</w:t>
      </w:r>
      <w:r w:rsidRPr="00875532">
        <w:rPr>
          <w:rFonts w:eastAsia="Calibri" w:cs="Arial"/>
          <w:sz w:val="24"/>
        </w:rPr>
        <w:t xml:space="preserve"> qui peuvent être traité</w:t>
      </w:r>
      <w:r>
        <w:rPr>
          <w:rFonts w:eastAsia="Calibri" w:cs="Arial"/>
          <w:sz w:val="24"/>
        </w:rPr>
        <w:t>e</w:t>
      </w:r>
      <w:r w:rsidRPr="00875532">
        <w:rPr>
          <w:rFonts w:eastAsia="Calibri" w:cs="Arial"/>
          <w:sz w:val="24"/>
        </w:rPr>
        <w:t>s de façon indépendante.</w:t>
      </w:r>
    </w:p>
    <w:sdt>
      <w:sdtPr>
        <w:rPr>
          <w:rFonts w:asciiTheme="minorHAnsi" w:hAnsiTheme="minorHAnsi" w:cstheme="minorBidi"/>
          <w:b w:val="0"/>
          <w:bCs w:val="0"/>
          <w:noProof w:val="0"/>
        </w:rPr>
        <w:id w:val="1524521903"/>
        <w:docPartObj>
          <w:docPartGallery w:val="Table of Contents"/>
          <w:docPartUnique/>
        </w:docPartObj>
      </w:sdtPr>
      <w:sdtEndPr/>
      <w:sdtContent>
        <w:p w14:paraId="0584EB88" w14:textId="2BAD4868" w:rsidR="00A4404F" w:rsidRDefault="00A4404F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00314" w:history="1">
            <w:r w:rsidRPr="00EA6588">
              <w:rPr>
                <w:rStyle w:val="Lienhypertexte"/>
              </w:rPr>
              <w:t>Contexte professionnel</w:t>
            </w:r>
            <w:r w:rsidR="0074479C">
              <w:rPr>
                <w:rStyle w:val="Lienhypertexte"/>
              </w:rPr>
              <w:t xml:space="preserve"> : </w:t>
            </w:r>
            <w:r w:rsidR="00BE7B12">
              <w:rPr>
                <w:rStyle w:val="Lienhypertexte"/>
              </w:rPr>
              <w:t>Animation commerciale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_Toc74600314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4C81E4" w14:textId="7DD0AB11" w:rsidR="00A4404F" w:rsidRDefault="00F978E2">
          <w:pPr>
            <w:pStyle w:val="TM1"/>
          </w:pPr>
          <w:hyperlink w:anchor="_Toc74600315" w:history="1">
            <w:r w:rsidR="00A4404F" w:rsidRPr="00EA6588">
              <w:rPr>
                <w:rStyle w:val="Lienhypertexte"/>
              </w:rPr>
              <w:t xml:space="preserve">Annexe 1 : </w:t>
            </w:r>
            <w:r w:rsidR="000C30F0">
              <w:rPr>
                <w:rStyle w:val="Lienhypertexte"/>
              </w:rPr>
              <w:t xml:space="preserve"> </w:t>
            </w:r>
            <w:r w:rsidR="00BE7B12">
              <w:rPr>
                <w:rStyle w:val="Lienhypertexte"/>
              </w:rPr>
              <w:t>Rétroplanning</w:t>
            </w:r>
            <w:r w:rsidR="000D45FE">
              <w:rPr>
                <w:rStyle w:val="Lienhypertexte"/>
              </w:rPr>
              <w:tab/>
            </w:r>
            <w:r w:rsidR="00A4404F">
              <w:rPr>
                <w:webHidden/>
              </w:rPr>
              <w:tab/>
            </w:r>
            <w:r w:rsidR="0074479C">
              <w:rPr>
                <w:webHidden/>
              </w:rPr>
              <w:t>2</w:t>
            </w:r>
          </w:hyperlink>
        </w:p>
        <w:p w14:paraId="2D1FFE97" w14:textId="79EF9089" w:rsidR="00A4404F" w:rsidRDefault="00A4404F" w:rsidP="00A4404F">
          <w:r>
            <w:rPr>
              <w:b/>
              <w:bCs/>
            </w:rPr>
            <w:fldChar w:fldCharType="end"/>
          </w:r>
        </w:p>
      </w:sdtContent>
    </w:sdt>
    <w:p w14:paraId="3F76BCE0" w14:textId="77777777" w:rsidR="00A4404F" w:rsidRDefault="00A4404F" w:rsidP="00A4404F">
      <w:pPr>
        <w:pStyle w:val="TM1"/>
      </w:pPr>
    </w:p>
    <w:p w14:paraId="4938A4EE" w14:textId="77777777" w:rsidR="00A4404F" w:rsidRDefault="00A4404F" w:rsidP="00A4404F">
      <w:pPr>
        <w:rPr>
          <w:rFonts w:cs="Arial"/>
          <w:b/>
          <w:sz w:val="24"/>
        </w:rPr>
        <w:sectPr w:rsidR="00A4404F" w:rsidSect="001F2A15">
          <w:footerReference w:type="default" r:id="rId7"/>
          <w:pgSz w:w="11906" w:h="16838" w:code="9"/>
          <w:pgMar w:top="992" w:right="709" w:bottom="992" w:left="709" w:header="397" w:footer="397" w:gutter="0"/>
          <w:cols w:space="708"/>
          <w:docGrid w:linePitch="360"/>
        </w:sectPr>
      </w:pPr>
    </w:p>
    <w:p w14:paraId="1D1C2A36" w14:textId="77777777" w:rsidR="00A4404F" w:rsidRPr="001F2A15" w:rsidRDefault="00A4404F" w:rsidP="00A4404F">
      <w:pPr>
        <w:pStyle w:val="Titre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4600314"/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C</w:t>
      </w:r>
      <w:r w:rsidRPr="00663DDE">
        <w:rPr>
          <w:rFonts w:ascii="Arial" w:hAnsi="Arial" w:cs="Arial"/>
          <w:b/>
          <w:bCs/>
          <w:color w:val="auto"/>
          <w:sz w:val="28"/>
          <w:szCs w:val="28"/>
        </w:rPr>
        <w:t>ontexte professionnel</w:t>
      </w:r>
      <w:bookmarkEnd w:id="1"/>
      <w:r w:rsidRPr="00663DD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47BF2469" w14:textId="77777777" w:rsidR="00CA14FE" w:rsidRDefault="0048216B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>Vous êtes étudiant en alternance dans un magasin d’électroménager à Saint Girons (</w:t>
      </w:r>
      <w:proofErr w:type="spellStart"/>
      <w:r>
        <w:rPr>
          <w:sz w:val="28"/>
          <w:szCs w:val="28"/>
        </w:rPr>
        <w:t>ariège</w:t>
      </w:r>
      <w:proofErr w:type="spellEnd"/>
      <w:r>
        <w:rPr>
          <w:sz w:val="28"/>
          <w:szCs w:val="28"/>
        </w:rPr>
        <w:t>)</w:t>
      </w:r>
    </w:p>
    <w:p w14:paraId="25E23606" w14:textId="17C743E6" w:rsidR="000C30F0" w:rsidRPr="00A25598" w:rsidRDefault="00CA14FE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s’agit d’un magasin indépendant, très ancien sur Saint Girons et de bonne </w:t>
      </w:r>
      <w:r w:rsidR="00C323C6">
        <w:rPr>
          <w:sz w:val="28"/>
          <w:szCs w:val="28"/>
        </w:rPr>
        <w:t>notoriété</w:t>
      </w:r>
      <w:r w:rsidR="00DA657E">
        <w:rPr>
          <w:sz w:val="28"/>
          <w:szCs w:val="28"/>
        </w:rPr>
        <w:t xml:space="preserve"> </w:t>
      </w:r>
      <w:r w:rsidR="00F8379B">
        <w:rPr>
          <w:sz w:val="28"/>
          <w:szCs w:val="28"/>
        </w:rPr>
        <w:t xml:space="preserve">et </w:t>
      </w:r>
      <w:r w:rsidR="00DA657E">
        <w:rPr>
          <w:sz w:val="28"/>
          <w:szCs w:val="28"/>
        </w:rPr>
        <w:t>doté</w:t>
      </w:r>
      <w:r w:rsidR="00F8379B">
        <w:rPr>
          <w:sz w:val="28"/>
          <w:szCs w:val="28"/>
        </w:rPr>
        <w:t xml:space="preserve"> d’un personnel expérimenté et très compétent</w:t>
      </w:r>
      <w:r w:rsidR="00C323C6">
        <w:rPr>
          <w:sz w:val="28"/>
          <w:szCs w:val="28"/>
        </w:rPr>
        <w:t>.</w:t>
      </w:r>
      <w:r w:rsidR="0048216B">
        <w:rPr>
          <w:sz w:val="28"/>
          <w:szCs w:val="28"/>
        </w:rPr>
        <w:t xml:space="preserve"> En juin 2019 le directeur vous propose de concevoir et de mettre en place une </w:t>
      </w:r>
      <w:r>
        <w:rPr>
          <w:sz w:val="28"/>
          <w:szCs w:val="28"/>
        </w:rPr>
        <w:t xml:space="preserve">animation commerciale sur 2 samedis </w:t>
      </w:r>
      <w:r w:rsidR="0048216B">
        <w:rPr>
          <w:sz w:val="28"/>
          <w:szCs w:val="28"/>
        </w:rPr>
        <w:t>pour écouler le stock de « </w:t>
      </w:r>
      <w:r w:rsidR="00C323C6">
        <w:rPr>
          <w:sz w:val="28"/>
          <w:szCs w:val="28"/>
        </w:rPr>
        <w:t>ventilateurs</w:t>
      </w:r>
      <w:r w:rsidR="0048216B">
        <w:rPr>
          <w:sz w:val="28"/>
          <w:szCs w:val="28"/>
        </w:rPr>
        <w:t> »</w:t>
      </w:r>
    </w:p>
    <w:p w14:paraId="05045634" w14:textId="77777777" w:rsidR="00A4404F" w:rsidRPr="00AE0235" w:rsidRDefault="00A4404F" w:rsidP="00A4404F">
      <w:pPr>
        <w:spacing w:after="0"/>
        <w:rPr>
          <w:rFonts w:ascii="Arial" w:hAnsi="Arial" w:cs="Arial"/>
          <w:sz w:val="14"/>
          <w:szCs w:val="14"/>
        </w:rPr>
      </w:pPr>
    </w:p>
    <w:p w14:paraId="126BBD91" w14:textId="77777777" w:rsidR="00A4404F" w:rsidRPr="00AE0235" w:rsidRDefault="00A4404F" w:rsidP="00A4404F">
      <w:pPr>
        <w:rPr>
          <w:rFonts w:ascii="Arial" w:hAnsi="Arial" w:cs="Arial"/>
        </w:rPr>
      </w:pPr>
      <w:r w:rsidRPr="00AE0235">
        <w:rPr>
          <w:rFonts w:ascii="Arial" w:hAnsi="Arial" w:cs="Arial"/>
        </w:rPr>
        <w:t>Questionnement</w:t>
      </w:r>
      <w:r>
        <w:rPr>
          <w:rFonts w:ascii="Arial" w:hAnsi="Arial" w:cs="Arial"/>
        </w:rPr>
        <w:t> :</w:t>
      </w:r>
    </w:p>
    <w:p w14:paraId="4A5431C0" w14:textId="41E48E6A" w:rsidR="00A4404F" w:rsidRPr="000C30F0" w:rsidRDefault="0048216B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_Hlk75287358"/>
      <w:r>
        <w:rPr>
          <w:sz w:val="28"/>
          <w:szCs w:val="28"/>
        </w:rPr>
        <w:t xml:space="preserve">Proposez un plan d’actions (liste de tâches) permettant d’écouler le stock de </w:t>
      </w:r>
      <w:r w:rsidR="00C323C6">
        <w:rPr>
          <w:sz w:val="28"/>
          <w:szCs w:val="28"/>
        </w:rPr>
        <w:t>24</w:t>
      </w:r>
      <w:r>
        <w:rPr>
          <w:sz w:val="28"/>
          <w:szCs w:val="28"/>
        </w:rPr>
        <w:t xml:space="preserve"> appareils</w:t>
      </w:r>
      <w:r w:rsidR="00DE4CA5">
        <w:rPr>
          <w:sz w:val="28"/>
          <w:szCs w:val="28"/>
        </w:rPr>
        <w:t>.</w:t>
      </w:r>
      <w:r w:rsidR="00814114">
        <w:rPr>
          <w:sz w:val="28"/>
          <w:szCs w:val="28"/>
        </w:rPr>
        <w:t xml:space="preserve"> (</w:t>
      </w:r>
      <w:r w:rsidR="00DA657E">
        <w:rPr>
          <w:sz w:val="28"/>
          <w:szCs w:val="28"/>
        </w:rPr>
        <w:t>Équivalent</w:t>
      </w:r>
      <w:r w:rsidR="00814114">
        <w:rPr>
          <w:sz w:val="28"/>
          <w:szCs w:val="28"/>
        </w:rPr>
        <w:t xml:space="preserve"> à un chiffre d’affaires HT de 1200 €)</w:t>
      </w:r>
    </w:p>
    <w:bookmarkEnd w:id="2"/>
    <w:p w14:paraId="69606C62" w14:textId="77777777" w:rsidR="000C30F0" w:rsidRPr="00A4404F" w:rsidRDefault="000C30F0" w:rsidP="000C30F0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1B0576EF" w14:textId="21352F1B" w:rsidR="00A4404F" w:rsidRPr="000C30F0" w:rsidRDefault="00C323C6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Vous avez élaboré un rétroplanning de cette opération commerciale. (</w:t>
      </w:r>
      <w:r w:rsidR="00DA657E">
        <w:rPr>
          <w:sz w:val="28"/>
          <w:szCs w:val="28"/>
        </w:rPr>
        <w:t>Voir</w:t>
      </w:r>
      <w:r>
        <w:rPr>
          <w:sz w:val="28"/>
          <w:szCs w:val="28"/>
        </w:rPr>
        <w:t xml:space="preserve"> annexe) Chaque case correspond à un jour ouvrable. Quelle est la durée totale de cette préparation ? Quel est le chemin critique de cette planification ? La </w:t>
      </w:r>
      <w:r w:rsidRPr="00C323C6">
        <w:rPr>
          <w:sz w:val="28"/>
          <w:szCs w:val="28"/>
          <w:u w:val="single"/>
        </w:rPr>
        <w:t>tache F</w:t>
      </w:r>
      <w:r>
        <w:rPr>
          <w:sz w:val="28"/>
          <w:szCs w:val="28"/>
        </w:rPr>
        <w:t xml:space="preserve"> correspond au recrutement d’un animateur professionnel et vous recevez un coup de téléphone vous annonçant que cet animateur ne pourra venir que le lendemain du jour initialement prévu. Est-ce grave ? </w:t>
      </w:r>
    </w:p>
    <w:p w14:paraId="1730F914" w14:textId="77777777" w:rsidR="000C30F0" w:rsidRPr="00A4404F" w:rsidRDefault="000C30F0" w:rsidP="000C30F0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3BB05CAE" w14:textId="46D6885F" w:rsidR="00A4404F" w:rsidRPr="00F82F9B" w:rsidRDefault="00A4404F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AE0235">
        <w:rPr>
          <w:rFonts w:ascii="Arial" w:hAnsi="Arial" w:cs="Arial"/>
        </w:rPr>
        <w:t xml:space="preserve"> </w:t>
      </w:r>
      <w:r w:rsidR="00F82F9B">
        <w:rPr>
          <w:sz w:val="28"/>
          <w:szCs w:val="28"/>
        </w:rPr>
        <w:t>Bilan de fin : nous avons vendu TOUS les ventilateurs. Vous êtes radieux sauf que votre directeur vous convoque dans son bureau afin de vous exposer les résultats commerciaux de cette opération : le coût de l’animateur s’élève à 500 € et notre marge sur cout variable est de 520 €. Analyser rapidement les données ci-dessus et formuler une recommandation pour l’année prochaine</w:t>
      </w:r>
    </w:p>
    <w:p w14:paraId="77E05F57" w14:textId="77777777" w:rsidR="00A4404F" w:rsidRPr="00A4404F" w:rsidRDefault="00A4404F" w:rsidP="00A4404F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0C5B00EA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27192A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CAFB488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1F5871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61D23B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8A7DFE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E20FCD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30CE107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E1B423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CA0301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BE08BBD" w14:textId="101F91C6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2817A6" w14:textId="6B1FF00D" w:rsidR="00BA2A9C" w:rsidRDefault="00BA2A9C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3491E21" w14:textId="77777777" w:rsidR="00BA2A9C" w:rsidRDefault="00BA2A9C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B68E87" w14:textId="15E20B84" w:rsidR="00A4404F" w:rsidRPr="00A4404F" w:rsidRDefault="00A4404F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4404F">
        <w:rPr>
          <w:rFonts w:ascii="Arial" w:hAnsi="Arial" w:cs="Arial"/>
          <w:b/>
          <w:bCs/>
          <w:sz w:val="28"/>
          <w:szCs w:val="28"/>
        </w:rPr>
        <w:t>Dossier documentaire</w:t>
      </w:r>
    </w:p>
    <w:p w14:paraId="74DD90BF" w14:textId="2919CE76" w:rsidR="000C30F0" w:rsidRDefault="00A4404F" w:rsidP="000C30F0">
      <w:bookmarkStart w:id="3" w:name="_Toc74600315"/>
      <w:r w:rsidRPr="001F2A15">
        <w:rPr>
          <w:rFonts w:ascii="Arial" w:hAnsi="Arial" w:cs="Arial"/>
          <w:b/>
          <w:bCs/>
          <w:sz w:val="28"/>
          <w:szCs w:val="28"/>
        </w:rPr>
        <w:t>Annexe 1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  <w:bookmarkEnd w:id="3"/>
      <w:r w:rsidR="00F8379B">
        <w:rPr>
          <w:sz w:val="28"/>
          <w:szCs w:val="28"/>
        </w:rPr>
        <w:t>retroplanning</w:t>
      </w:r>
    </w:p>
    <w:p w14:paraId="25BC69E8" w14:textId="5C28F90F" w:rsidR="001C2424" w:rsidRDefault="00A92B5B" w:rsidP="00A4404F">
      <w:pPr>
        <w:jc w:val="center"/>
      </w:pPr>
      <w:r w:rsidRPr="00A92B5B">
        <w:drawing>
          <wp:inline distT="0" distB="0" distL="0" distR="0" wp14:anchorId="67D8A5C5" wp14:editId="7D5C6203">
            <wp:extent cx="6382641" cy="222916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D095" w14:textId="5936BF04" w:rsidR="00DE4CA5" w:rsidRDefault="00DE4CA5" w:rsidP="00A4404F">
      <w:pPr>
        <w:jc w:val="center"/>
      </w:pPr>
    </w:p>
    <w:p w14:paraId="2F82B6D5" w14:textId="4B52BD0F" w:rsidR="000864C4" w:rsidRDefault="000864C4" w:rsidP="00A4404F">
      <w:pPr>
        <w:jc w:val="center"/>
      </w:pPr>
    </w:p>
    <w:p w14:paraId="29435A65" w14:textId="77777777" w:rsidR="00DE4CA5" w:rsidRDefault="00DE4CA5" w:rsidP="00A4404F">
      <w:pPr>
        <w:jc w:val="center"/>
      </w:pPr>
    </w:p>
    <w:p w14:paraId="5EBD0376" w14:textId="77777777" w:rsidR="00DE4CA5" w:rsidRDefault="00DE4CA5" w:rsidP="00A4404F">
      <w:pPr>
        <w:jc w:val="center"/>
      </w:pPr>
    </w:p>
    <w:p w14:paraId="277DFAE5" w14:textId="77777777" w:rsidR="00DE4CA5" w:rsidRDefault="00DE4CA5" w:rsidP="00A4404F">
      <w:pPr>
        <w:jc w:val="center"/>
      </w:pPr>
    </w:p>
    <w:p w14:paraId="015F1800" w14:textId="77777777" w:rsidR="00DE4CA5" w:rsidRDefault="00DE4CA5" w:rsidP="00A4404F">
      <w:pPr>
        <w:jc w:val="center"/>
      </w:pPr>
    </w:p>
    <w:p w14:paraId="02F7AA41" w14:textId="5E125650" w:rsidR="00DE4CA5" w:rsidRDefault="00DE4CA5" w:rsidP="00A4404F">
      <w:pPr>
        <w:jc w:val="center"/>
      </w:pPr>
    </w:p>
    <w:p w14:paraId="008625EA" w14:textId="3569363C" w:rsidR="00F8379B" w:rsidRDefault="00F8379B" w:rsidP="00A4404F">
      <w:pPr>
        <w:jc w:val="center"/>
      </w:pPr>
    </w:p>
    <w:p w14:paraId="2052666E" w14:textId="1430459B" w:rsidR="00F8379B" w:rsidRDefault="00F8379B" w:rsidP="00A4404F">
      <w:pPr>
        <w:jc w:val="center"/>
      </w:pPr>
    </w:p>
    <w:p w14:paraId="1AEB1544" w14:textId="479B8FE5" w:rsidR="00F8379B" w:rsidRDefault="00F8379B" w:rsidP="00A4404F">
      <w:pPr>
        <w:jc w:val="center"/>
      </w:pPr>
    </w:p>
    <w:p w14:paraId="35EC14E4" w14:textId="3CEA3A5B" w:rsidR="00F8379B" w:rsidRDefault="00F8379B" w:rsidP="00A4404F">
      <w:pPr>
        <w:jc w:val="center"/>
      </w:pPr>
    </w:p>
    <w:p w14:paraId="00CD9280" w14:textId="6979D904" w:rsidR="00F8379B" w:rsidRDefault="00F8379B" w:rsidP="00A4404F">
      <w:pPr>
        <w:jc w:val="center"/>
      </w:pPr>
    </w:p>
    <w:p w14:paraId="02876838" w14:textId="1FB5CB4B" w:rsidR="00F8379B" w:rsidRDefault="00F8379B" w:rsidP="00A4404F">
      <w:pPr>
        <w:jc w:val="center"/>
      </w:pPr>
    </w:p>
    <w:p w14:paraId="1C44B067" w14:textId="123013B9" w:rsidR="00F8379B" w:rsidRDefault="00F8379B" w:rsidP="00A4404F">
      <w:pPr>
        <w:jc w:val="center"/>
      </w:pPr>
    </w:p>
    <w:p w14:paraId="59714B70" w14:textId="6A680078" w:rsidR="00F8379B" w:rsidRDefault="00F8379B" w:rsidP="00A4404F">
      <w:pPr>
        <w:jc w:val="center"/>
      </w:pPr>
    </w:p>
    <w:p w14:paraId="32E6F44E" w14:textId="61371FB6" w:rsidR="00F8379B" w:rsidRDefault="00F8379B" w:rsidP="00A4404F">
      <w:pPr>
        <w:jc w:val="center"/>
      </w:pPr>
    </w:p>
    <w:p w14:paraId="1AC87EFB" w14:textId="18BC3250" w:rsidR="00F8379B" w:rsidRDefault="00F8379B" w:rsidP="00A4404F">
      <w:pPr>
        <w:jc w:val="center"/>
      </w:pPr>
    </w:p>
    <w:p w14:paraId="06E2D359" w14:textId="46D2BE38" w:rsidR="00F8379B" w:rsidRDefault="00F8379B" w:rsidP="00A4404F">
      <w:pPr>
        <w:jc w:val="center"/>
      </w:pPr>
    </w:p>
    <w:p w14:paraId="1DD84FB9" w14:textId="0E773CD5" w:rsidR="00F8379B" w:rsidRDefault="00F8379B" w:rsidP="00A4404F">
      <w:pPr>
        <w:jc w:val="center"/>
      </w:pPr>
    </w:p>
    <w:p w14:paraId="0F657BF1" w14:textId="435087BF" w:rsidR="00F8379B" w:rsidRDefault="00F8379B" w:rsidP="00A4404F">
      <w:pPr>
        <w:jc w:val="center"/>
      </w:pPr>
    </w:p>
    <w:p w14:paraId="037470E6" w14:textId="77777777" w:rsidR="00F8379B" w:rsidRDefault="00F8379B" w:rsidP="00A4404F">
      <w:pPr>
        <w:jc w:val="center"/>
      </w:pPr>
    </w:p>
    <w:p w14:paraId="4A302850" w14:textId="77777777" w:rsidR="00DE4CA5" w:rsidRDefault="00DE4CA5" w:rsidP="00A4404F">
      <w:pPr>
        <w:jc w:val="center"/>
      </w:pPr>
    </w:p>
    <w:p w14:paraId="3FA11901" w14:textId="474558D3" w:rsidR="000864C4" w:rsidRDefault="000864C4" w:rsidP="00A4404F">
      <w:pPr>
        <w:jc w:val="center"/>
      </w:pPr>
      <w:r>
        <w:t>El</w:t>
      </w:r>
      <w:r w:rsidR="00BA2A9C">
        <w:t>é</w:t>
      </w:r>
      <w:r>
        <w:t>ments de corrigé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947"/>
      </w:tblGrid>
      <w:tr w:rsidR="002E0D35" w14:paraId="5D6DAE63" w14:textId="77777777" w:rsidTr="00BA2A9C">
        <w:tc>
          <w:tcPr>
            <w:tcW w:w="3811" w:type="dxa"/>
          </w:tcPr>
          <w:p w14:paraId="42850C1C" w14:textId="497DD10E" w:rsidR="002E0D35" w:rsidRDefault="00302F62" w:rsidP="002E0D35">
            <w:pPr>
              <w:pStyle w:val="Paragraphedeliste"/>
              <w:ind w:left="0"/>
            </w:pPr>
            <w:r>
              <w:t>B</w:t>
            </w:r>
            <w:r w:rsidR="002E0D35">
              <w:t>2</w:t>
            </w:r>
            <w:r w:rsidR="00DE4CA5">
              <w:t>-</w:t>
            </w:r>
            <w:r w:rsidR="00BE7B12">
              <w:t>3 développer les performances de l’espace commercial</w:t>
            </w:r>
          </w:p>
        </w:tc>
        <w:tc>
          <w:tcPr>
            <w:tcW w:w="5947" w:type="dxa"/>
          </w:tcPr>
          <w:p w14:paraId="052E5489" w14:textId="3A9E97BB" w:rsidR="002E0D35" w:rsidRDefault="00BE7B12" w:rsidP="002E0D35">
            <w:pPr>
              <w:pStyle w:val="Paragraphedeliste"/>
              <w:numPr>
                <w:ilvl w:val="0"/>
                <w:numId w:val="10"/>
              </w:numPr>
            </w:pPr>
            <w:r>
              <w:t>Proposer et organiser des opérations commerciales</w:t>
            </w:r>
          </w:p>
        </w:tc>
      </w:tr>
      <w:tr w:rsidR="002E0D35" w14:paraId="1595B236" w14:textId="77777777" w:rsidTr="00BA2A9C">
        <w:tc>
          <w:tcPr>
            <w:tcW w:w="3811" w:type="dxa"/>
          </w:tcPr>
          <w:p w14:paraId="53C7E2A8" w14:textId="53DCF1B1" w:rsidR="002E0D35" w:rsidRDefault="002E0D35" w:rsidP="002E0D35">
            <w:pPr>
              <w:pStyle w:val="Paragraphedeliste"/>
              <w:ind w:left="0"/>
            </w:pPr>
          </w:p>
        </w:tc>
        <w:tc>
          <w:tcPr>
            <w:tcW w:w="5947" w:type="dxa"/>
          </w:tcPr>
          <w:p w14:paraId="364F26F1" w14:textId="31BDA7D9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2E0D35" w14:paraId="56D5A9BE" w14:textId="77777777" w:rsidTr="00BA2A9C">
        <w:tc>
          <w:tcPr>
            <w:tcW w:w="3811" w:type="dxa"/>
          </w:tcPr>
          <w:p w14:paraId="3B832552" w14:textId="133D4CF2" w:rsidR="002E0D35" w:rsidRDefault="002E0D35" w:rsidP="002E0D35">
            <w:pPr>
              <w:pStyle w:val="Paragraphedeliste"/>
              <w:ind w:left="0"/>
            </w:pPr>
          </w:p>
        </w:tc>
        <w:tc>
          <w:tcPr>
            <w:tcW w:w="5947" w:type="dxa"/>
          </w:tcPr>
          <w:p w14:paraId="313B9BD3" w14:textId="6A2B1E7B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EF0375" w14:paraId="457D6EDC" w14:textId="77777777" w:rsidTr="00BA2A9C">
        <w:tc>
          <w:tcPr>
            <w:tcW w:w="3811" w:type="dxa"/>
          </w:tcPr>
          <w:p w14:paraId="2505E212" w14:textId="32F0B9CF" w:rsidR="00EF0375" w:rsidRDefault="00302F62" w:rsidP="002E0D35">
            <w:pPr>
              <w:pStyle w:val="Paragraphedeliste"/>
              <w:ind w:left="0"/>
            </w:pPr>
            <w:r>
              <w:t>B4-</w:t>
            </w:r>
            <w:r w:rsidR="00BE7B12">
              <w:t>1 Organiser le travail de l’équipe commerciale</w:t>
            </w:r>
          </w:p>
        </w:tc>
        <w:tc>
          <w:tcPr>
            <w:tcW w:w="5947" w:type="dxa"/>
          </w:tcPr>
          <w:p w14:paraId="6DBEA2EE" w14:textId="2DA058C5" w:rsidR="00EF0375" w:rsidRDefault="00BE7B12" w:rsidP="002E0D35">
            <w:pPr>
              <w:pStyle w:val="Paragraphedeliste"/>
              <w:numPr>
                <w:ilvl w:val="0"/>
                <w:numId w:val="10"/>
              </w:numPr>
            </w:pPr>
            <w:r>
              <w:t>La planification du travail</w:t>
            </w:r>
          </w:p>
        </w:tc>
      </w:tr>
      <w:tr w:rsidR="00302F62" w14:paraId="500FA9DC" w14:textId="77777777" w:rsidTr="00BA2A9C">
        <w:tc>
          <w:tcPr>
            <w:tcW w:w="3811" w:type="dxa"/>
          </w:tcPr>
          <w:p w14:paraId="7C246E5A" w14:textId="3055C766" w:rsidR="00302F62" w:rsidRDefault="00302F62" w:rsidP="002E0D35">
            <w:pPr>
              <w:pStyle w:val="Paragraphedeliste"/>
              <w:ind w:left="0"/>
            </w:pPr>
            <w:r>
              <w:t>B3-</w:t>
            </w:r>
            <w:r w:rsidR="00BE7B12">
              <w:t>1 Gérer les opérations courantes</w:t>
            </w:r>
          </w:p>
        </w:tc>
        <w:tc>
          <w:tcPr>
            <w:tcW w:w="5947" w:type="dxa"/>
          </w:tcPr>
          <w:p w14:paraId="1CAA65CA" w14:textId="04C2290B" w:rsidR="00302F62" w:rsidRDefault="003C6B9E" w:rsidP="002E0D35">
            <w:pPr>
              <w:pStyle w:val="Paragraphedeliste"/>
              <w:numPr>
                <w:ilvl w:val="0"/>
                <w:numId w:val="10"/>
              </w:numPr>
            </w:pPr>
            <w:r>
              <w:t>L’évaluation d’un résultat et d’un seuil de rentabilité</w:t>
            </w:r>
          </w:p>
        </w:tc>
      </w:tr>
    </w:tbl>
    <w:p w14:paraId="5C68F10B" w14:textId="77777777" w:rsidR="002E0D35" w:rsidRDefault="002E0D35" w:rsidP="002E0D35">
      <w:pPr>
        <w:pStyle w:val="Paragraphedeliste"/>
      </w:pPr>
    </w:p>
    <w:p w14:paraId="4468C714" w14:textId="6EA14D88" w:rsidR="00EF0375" w:rsidRDefault="000864C4" w:rsidP="000864C4">
      <w:pPr>
        <w:jc w:val="both"/>
        <w:rPr>
          <w:b/>
          <w:bCs/>
          <w:sz w:val="28"/>
          <w:szCs w:val="28"/>
        </w:rPr>
      </w:pPr>
      <w:r w:rsidRPr="002E0D35">
        <w:rPr>
          <w:b/>
          <w:bCs/>
          <w:sz w:val="28"/>
          <w:szCs w:val="28"/>
        </w:rPr>
        <w:t xml:space="preserve">Question 1 : </w:t>
      </w:r>
      <w:r w:rsidR="0048216B">
        <w:rPr>
          <w:b/>
          <w:bCs/>
          <w:sz w:val="28"/>
          <w:szCs w:val="28"/>
        </w:rPr>
        <w:t>Plan d’actions</w:t>
      </w:r>
      <w:r w:rsidR="00EF0375">
        <w:rPr>
          <w:b/>
          <w:bCs/>
          <w:sz w:val="28"/>
          <w:szCs w:val="28"/>
        </w:rPr>
        <w:t> :</w:t>
      </w:r>
    </w:p>
    <w:p w14:paraId="3D2853F1" w14:textId="18596CAD" w:rsidR="0048216B" w:rsidRPr="00F8379B" w:rsidRDefault="0048216B" w:rsidP="000864C4">
      <w:pPr>
        <w:jc w:val="both"/>
        <w:rPr>
          <w:sz w:val="24"/>
          <w:szCs w:val="24"/>
        </w:rPr>
      </w:pPr>
      <w:r w:rsidRPr="00F8379B">
        <w:rPr>
          <w:sz w:val="24"/>
          <w:szCs w:val="24"/>
        </w:rPr>
        <w:t>Avant toute chose une animation est une technique qui permet de développer les performances commerciales d’une marque ou d’un produit et qui nécessite la présence d’un animateur</w:t>
      </w:r>
    </w:p>
    <w:p w14:paraId="39AAE6AA" w14:textId="2C40946D" w:rsidR="0048216B" w:rsidRPr="00F8379B" w:rsidRDefault="0048216B" w:rsidP="000864C4">
      <w:pPr>
        <w:jc w:val="both"/>
        <w:rPr>
          <w:sz w:val="24"/>
          <w:szCs w:val="24"/>
        </w:rPr>
      </w:pPr>
      <w:r w:rsidRPr="00F8379B">
        <w:rPr>
          <w:sz w:val="24"/>
          <w:szCs w:val="24"/>
        </w:rPr>
        <w:t xml:space="preserve">Le plan d’action que devrait </w:t>
      </w:r>
      <w:r w:rsidR="00CA14FE" w:rsidRPr="00F8379B">
        <w:rPr>
          <w:sz w:val="24"/>
          <w:szCs w:val="24"/>
        </w:rPr>
        <w:t>élaborer le candidat devrait mettre en évidence :</w:t>
      </w:r>
    </w:p>
    <w:p w14:paraId="28BBF1C8" w14:textId="4A836546" w:rsidR="00CA14FE" w:rsidRPr="00F8379B" w:rsidRDefault="00CA14FE" w:rsidP="00CA14F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F8379B">
        <w:rPr>
          <w:sz w:val="24"/>
          <w:szCs w:val="24"/>
        </w:rPr>
        <w:t xml:space="preserve">Les objectifs, le choix de la technique d’animation, la date et les horaires, l’emplacement, la communication AVANT et PENDANT l’animation (PLV, Annonces micro, affichage, </w:t>
      </w:r>
      <w:proofErr w:type="gramStart"/>
      <w:r w:rsidRPr="00F8379B">
        <w:rPr>
          <w:sz w:val="24"/>
          <w:szCs w:val="24"/>
        </w:rPr>
        <w:t>ISA ,</w:t>
      </w:r>
      <w:proofErr w:type="gramEnd"/>
      <w:r w:rsidRPr="00F8379B">
        <w:rPr>
          <w:sz w:val="24"/>
          <w:szCs w:val="24"/>
        </w:rPr>
        <w:t xml:space="preserve"> Réseaux Sociaux, SMS, Médias de masse )c’est le point faible des candidats !), conception des outils commerciaux (Argumentaire, …), recueil des résul</w:t>
      </w:r>
      <w:r w:rsidR="008B35DE" w:rsidRPr="00F8379B">
        <w:rPr>
          <w:sz w:val="24"/>
          <w:szCs w:val="24"/>
        </w:rPr>
        <w:t>t</w:t>
      </w:r>
      <w:r w:rsidRPr="00F8379B">
        <w:rPr>
          <w:sz w:val="24"/>
          <w:szCs w:val="24"/>
        </w:rPr>
        <w:t>ats, réunion le premier samedi, analyse des résultats, actions correctrices si nécessaires, Bilan de fin d’action, Capitalisation des bonnes pratiques……et à l’année prochaine !</w:t>
      </w:r>
    </w:p>
    <w:p w14:paraId="097448A6" w14:textId="0098792B" w:rsidR="00455781" w:rsidRDefault="00455781" w:rsidP="00455781">
      <w:pPr>
        <w:jc w:val="both"/>
        <w:rPr>
          <w:b/>
          <w:bCs/>
          <w:sz w:val="28"/>
          <w:szCs w:val="28"/>
        </w:rPr>
      </w:pPr>
      <w:r w:rsidRPr="00537676">
        <w:rPr>
          <w:b/>
          <w:bCs/>
          <w:sz w:val="28"/>
          <w:szCs w:val="28"/>
        </w:rPr>
        <w:t xml:space="preserve">Question 2 : </w:t>
      </w:r>
      <w:r w:rsidR="00A92B5B">
        <w:rPr>
          <w:b/>
          <w:bCs/>
          <w:sz w:val="28"/>
          <w:szCs w:val="28"/>
        </w:rPr>
        <w:t>Planification</w:t>
      </w:r>
    </w:p>
    <w:p w14:paraId="4843D88A" w14:textId="0D74C87A" w:rsidR="00E63C4F" w:rsidRDefault="00A92B5B" w:rsidP="0045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chemin critique est CEGI, </w:t>
      </w:r>
    </w:p>
    <w:p w14:paraId="543BB81A" w14:textId="405E444F" w:rsidR="00A92B5B" w:rsidRDefault="00A92B5B" w:rsidP="00455781">
      <w:pPr>
        <w:jc w:val="both"/>
        <w:rPr>
          <w:sz w:val="24"/>
          <w:szCs w:val="24"/>
        </w:rPr>
      </w:pPr>
      <w:r>
        <w:rPr>
          <w:sz w:val="24"/>
          <w:szCs w:val="24"/>
        </w:rPr>
        <w:t>Durée : 7 jours</w:t>
      </w:r>
    </w:p>
    <w:p w14:paraId="7B6F5D58" w14:textId="43B188D7" w:rsidR="00A92B5B" w:rsidRPr="00302F62" w:rsidRDefault="00A92B5B" w:rsidP="00455781">
      <w:pPr>
        <w:jc w:val="both"/>
        <w:rPr>
          <w:sz w:val="24"/>
          <w:szCs w:val="24"/>
        </w:rPr>
      </w:pPr>
      <w:r>
        <w:rPr>
          <w:sz w:val="24"/>
          <w:szCs w:val="24"/>
        </w:rPr>
        <w:t>La tache F n’est pas sur le chemin critique. Le décalage d’un jour ne devrait pas avoir de conséquences sur l’ensemble de cette planification. Au-delà d’un jour de retard …</w:t>
      </w:r>
      <w:r w:rsidR="00F8379B">
        <w:rPr>
          <w:sz w:val="24"/>
          <w:szCs w:val="24"/>
        </w:rPr>
        <w:t> :</w:t>
      </w:r>
      <w:r>
        <w:rPr>
          <w:sz w:val="24"/>
          <w:szCs w:val="24"/>
        </w:rPr>
        <w:t xml:space="preserve">  de 2 jours </w:t>
      </w:r>
      <w:proofErr w:type="gramStart"/>
      <w:r>
        <w:rPr>
          <w:sz w:val="24"/>
          <w:szCs w:val="24"/>
        </w:rPr>
        <w:t>( ?</w:t>
      </w:r>
      <w:proofErr w:type="gramEnd"/>
      <w:r>
        <w:rPr>
          <w:sz w:val="24"/>
          <w:szCs w:val="24"/>
        </w:rPr>
        <w:t xml:space="preserve">) … de 3 jours </w:t>
      </w:r>
      <w:proofErr w:type="gramStart"/>
      <w:r>
        <w:rPr>
          <w:sz w:val="24"/>
          <w:szCs w:val="24"/>
        </w:rPr>
        <w:t>( ?</w:t>
      </w:r>
      <w:proofErr w:type="gramEnd"/>
      <w:r>
        <w:rPr>
          <w:sz w:val="24"/>
          <w:szCs w:val="24"/>
        </w:rPr>
        <w:t>) de 4 jours ( !)</w:t>
      </w:r>
    </w:p>
    <w:p w14:paraId="49BC8708" w14:textId="68A26C29" w:rsidR="00537676" w:rsidRDefault="00995FB6" w:rsidP="00537676">
      <w:pPr>
        <w:rPr>
          <w:b/>
          <w:bCs/>
          <w:sz w:val="28"/>
          <w:szCs w:val="28"/>
        </w:rPr>
      </w:pPr>
      <w:r w:rsidRPr="00995FB6">
        <w:rPr>
          <w:b/>
          <w:bCs/>
          <w:sz w:val="28"/>
          <w:szCs w:val="28"/>
        </w:rPr>
        <w:t xml:space="preserve">Question 3 </w:t>
      </w:r>
    </w:p>
    <w:p w14:paraId="3A1C45C0" w14:textId="5C1628EB" w:rsidR="00A92B5B" w:rsidRPr="00F8379B" w:rsidRDefault="00A92B5B" w:rsidP="00537676">
      <w:pPr>
        <w:rPr>
          <w:sz w:val="24"/>
          <w:szCs w:val="24"/>
        </w:rPr>
      </w:pPr>
      <w:r w:rsidRPr="00F8379B">
        <w:rPr>
          <w:sz w:val="24"/>
          <w:szCs w:val="24"/>
        </w:rPr>
        <w:t>Cette OP n’est pas très rentable 520- 500 = 20 €</w:t>
      </w:r>
    </w:p>
    <w:p w14:paraId="592C9876" w14:textId="51E629E1" w:rsidR="00A92B5B" w:rsidRPr="00F8379B" w:rsidRDefault="00A92B5B" w:rsidP="00537676">
      <w:pPr>
        <w:rPr>
          <w:sz w:val="24"/>
          <w:szCs w:val="24"/>
        </w:rPr>
      </w:pPr>
      <w:r w:rsidRPr="00F8379B">
        <w:rPr>
          <w:sz w:val="24"/>
          <w:szCs w:val="24"/>
        </w:rPr>
        <w:t xml:space="preserve">A partir de la formule SR = CF/%MCV, le candidat peut rapidement concevoir que si nous ne vendons pas la totalité des </w:t>
      </w:r>
      <w:r w:rsidR="00F8379B" w:rsidRPr="00F8379B">
        <w:rPr>
          <w:sz w:val="24"/>
          <w:szCs w:val="24"/>
        </w:rPr>
        <w:t>ventilateurs</w:t>
      </w:r>
      <w:r w:rsidRPr="00F8379B">
        <w:rPr>
          <w:sz w:val="24"/>
          <w:szCs w:val="24"/>
        </w:rPr>
        <w:t>, nous serons en perte sur cette animation commerciale. Le r</w:t>
      </w:r>
      <w:r w:rsidR="00F8379B">
        <w:rPr>
          <w:sz w:val="24"/>
          <w:szCs w:val="24"/>
        </w:rPr>
        <w:t>i</w:t>
      </w:r>
      <w:r w:rsidRPr="00F8379B">
        <w:rPr>
          <w:sz w:val="24"/>
          <w:szCs w:val="24"/>
        </w:rPr>
        <w:t xml:space="preserve">sque est dont </w:t>
      </w:r>
      <w:r w:rsidR="00F8379B" w:rsidRPr="00F8379B">
        <w:rPr>
          <w:sz w:val="24"/>
          <w:szCs w:val="24"/>
        </w:rPr>
        <w:t>élevé</w:t>
      </w:r>
      <w:r w:rsidRPr="00F8379B">
        <w:rPr>
          <w:sz w:val="24"/>
          <w:szCs w:val="24"/>
        </w:rPr>
        <w:t xml:space="preserve"> </w:t>
      </w:r>
    </w:p>
    <w:p w14:paraId="225E05C6" w14:textId="28913B0E" w:rsidR="00A92B5B" w:rsidRPr="00F8379B" w:rsidRDefault="00A92B5B" w:rsidP="00537676">
      <w:pPr>
        <w:rPr>
          <w:sz w:val="24"/>
          <w:szCs w:val="24"/>
        </w:rPr>
      </w:pPr>
      <w:r w:rsidRPr="00F8379B">
        <w:rPr>
          <w:sz w:val="24"/>
          <w:szCs w:val="24"/>
        </w:rPr>
        <w:t xml:space="preserve">L’analyse des causes (à partir de la formule du SR) devrait </w:t>
      </w:r>
      <w:r w:rsidR="00F8379B" w:rsidRPr="00F8379B">
        <w:rPr>
          <w:sz w:val="24"/>
          <w:szCs w:val="24"/>
        </w:rPr>
        <w:t>conduire</w:t>
      </w:r>
      <w:r w:rsidRPr="00F8379B">
        <w:rPr>
          <w:sz w:val="24"/>
          <w:szCs w:val="24"/>
        </w:rPr>
        <w:t xml:space="preserve"> le candidat à énoncer 2 soluces</w:t>
      </w:r>
    </w:p>
    <w:p w14:paraId="6A4637A7" w14:textId="3C68F211" w:rsidR="00A92B5B" w:rsidRPr="00F8379B" w:rsidRDefault="00A92B5B" w:rsidP="00A92B5B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F8379B">
        <w:rPr>
          <w:sz w:val="24"/>
          <w:szCs w:val="24"/>
        </w:rPr>
        <w:t>Réduire les CF</w:t>
      </w:r>
      <w:r w:rsidR="00155166" w:rsidRPr="00F8379B">
        <w:rPr>
          <w:sz w:val="24"/>
          <w:szCs w:val="24"/>
        </w:rPr>
        <w:t xml:space="preserve"> : pour cela on élimine l’animateur l’année prochaine et on demande à un salarié de participer à cette </w:t>
      </w:r>
      <w:r w:rsidR="00F8379B" w:rsidRPr="00F8379B">
        <w:rPr>
          <w:sz w:val="24"/>
          <w:szCs w:val="24"/>
        </w:rPr>
        <w:t>animation</w:t>
      </w:r>
    </w:p>
    <w:p w14:paraId="164633B0" w14:textId="2FC27C29" w:rsidR="00155166" w:rsidRPr="00F8379B" w:rsidRDefault="00155166" w:rsidP="00A92B5B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F8379B">
        <w:rPr>
          <w:sz w:val="24"/>
          <w:szCs w:val="24"/>
        </w:rPr>
        <w:t xml:space="preserve">Augmenter le % de MCV en de mandant au </w:t>
      </w:r>
      <w:r w:rsidR="00F8379B" w:rsidRPr="00F8379B">
        <w:rPr>
          <w:sz w:val="24"/>
          <w:szCs w:val="24"/>
        </w:rPr>
        <w:t>fournisseur</w:t>
      </w:r>
      <w:r w:rsidRPr="00F8379B">
        <w:rPr>
          <w:sz w:val="24"/>
          <w:szCs w:val="24"/>
        </w:rPr>
        <w:t xml:space="preserve"> un geste commercial justifié par la mise en avant de ses produits</w:t>
      </w:r>
    </w:p>
    <w:sectPr w:rsidR="00155166" w:rsidRPr="00F8379B" w:rsidSect="000D45FE">
      <w:footerReference w:type="default" r:id="rId9"/>
      <w:pgSz w:w="11906" w:h="16838" w:code="9"/>
      <w:pgMar w:top="992" w:right="709" w:bottom="709" w:left="709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7936" w14:textId="77777777" w:rsidR="002F2171" w:rsidRDefault="002F2171" w:rsidP="00A4404F">
      <w:pPr>
        <w:spacing w:after="0" w:line="240" w:lineRule="auto"/>
      </w:pPr>
      <w:r>
        <w:separator/>
      </w:r>
    </w:p>
  </w:endnote>
  <w:endnote w:type="continuationSeparator" w:id="0">
    <w:p w14:paraId="780C774A" w14:textId="77777777" w:rsidR="002F2171" w:rsidRDefault="002F2171" w:rsidP="00A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909B" w14:textId="77777777" w:rsidR="00A4404F" w:rsidRDefault="00A4404F">
    <w:pPr>
      <w:pStyle w:val="Pieddepage"/>
      <w:jc w:val="right"/>
    </w:pPr>
  </w:p>
  <w:p w14:paraId="17826892" w14:textId="77777777" w:rsidR="00A4404F" w:rsidRDefault="00A440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994664"/>
      <w:docPartObj>
        <w:docPartGallery w:val="Page Numbers (Bottom of Page)"/>
        <w:docPartUnique/>
      </w:docPartObj>
    </w:sdtPr>
    <w:sdtEndPr/>
    <w:sdtContent>
      <w:p w14:paraId="6FB9A442" w14:textId="77777777" w:rsidR="001F2A15" w:rsidRDefault="002F21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F">
          <w:rPr>
            <w:noProof/>
          </w:rPr>
          <w:t>1</w:t>
        </w:r>
        <w:r>
          <w:fldChar w:fldCharType="end"/>
        </w:r>
      </w:p>
    </w:sdtContent>
  </w:sdt>
  <w:p w14:paraId="3FDF5C4F" w14:textId="77777777" w:rsidR="001F2A15" w:rsidRDefault="00F978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BBDA" w14:textId="77777777" w:rsidR="002F2171" w:rsidRDefault="002F2171" w:rsidP="00A4404F">
      <w:pPr>
        <w:spacing w:after="0" w:line="240" w:lineRule="auto"/>
      </w:pPr>
      <w:r>
        <w:separator/>
      </w:r>
    </w:p>
  </w:footnote>
  <w:footnote w:type="continuationSeparator" w:id="0">
    <w:p w14:paraId="1B1D83D2" w14:textId="77777777" w:rsidR="002F2171" w:rsidRDefault="002F2171" w:rsidP="00A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BC9AF242"/>
    <w:lvl w:ilvl="0" w:tplc="040C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FA06DD"/>
    <w:multiLevelType w:val="hybridMultilevel"/>
    <w:tmpl w:val="0D888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73CA"/>
    <w:multiLevelType w:val="hybridMultilevel"/>
    <w:tmpl w:val="C92E5DFC"/>
    <w:lvl w:ilvl="0" w:tplc="B8983A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223"/>
    <w:multiLevelType w:val="hybridMultilevel"/>
    <w:tmpl w:val="62AAB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29C"/>
    <w:multiLevelType w:val="hybridMultilevel"/>
    <w:tmpl w:val="796A368C"/>
    <w:lvl w:ilvl="0" w:tplc="67C44452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9B3C4D"/>
    <w:multiLevelType w:val="hybridMultilevel"/>
    <w:tmpl w:val="C03EA146"/>
    <w:lvl w:ilvl="0" w:tplc="3CD05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A12"/>
    <w:multiLevelType w:val="hybridMultilevel"/>
    <w:tmpl w:val="D8467930"/>
    <w:lvl w:ilvl="0" w:tplc="8F1249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41F7"/>
    <w:multiLevelType w:val="hybridMultilevel"/>
    <w:tmpl w:val="324017B4"/>
    <w:lvl w:ilvl="0" w:tplc="503EB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0ED4"/>
    <w:multiLevelType w:val="hybridMultilevel"/>
    <w:tmpl w:val="41C6A088"/>
    <w:lvl w:ilvl="0" w:tplc="7F184C0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0062"/>
    <w:multiLevelType w:val="hybridMultilevel"/>
    <w:tmpl w:val="DE1A48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4D68"/>
    <w:multiLevelType w:val="hybridMultilevel"/>
    <w:tmpl w:val="5324F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B17"/>
    <w:multiLevelType w:val="hybridMultilevel"/>
    <w:tmpl w:val="E9E487B8"/>
    <w:lvl w:ilvl="0" w:tplc="726AD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E6D56"/>
    <w:multiLevelType w:val="hybridMultilevel"/>
    <w:tmpl w:val="8B70F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4F"/>
    <w:rsid w:val="000842F9"/>
    <w:rsid w:val="000864C4"/>
    <w:rsid w:val="000C30F0"/>
    <w:rsid w:val="000D45FE"/>
    <w:rsid w:val="00155166"/>
    <w:rsid w:val="001E474A"/>
    <w:rsid w:val="002D4C73"/>
    <w:rsid w:val="002E0D35"/>
    <w:rsid w:val="002F2171"/>
    <w:rsid w:val="00302F62"/>
    <w:rsid w:val="003C6B9E"/>
    <w:rsid w:val="004529F9"/>
    <w:rsid w:val="00455781"/>
    <w:rsid w:val="0048216B"/>
    <w:rsid w:val="00537676"/>
    <w:rsid w:val="0074479C"/>
    <w:rsid w:val="00814114"/>
    <w:rsid w:val="008B35DE"/>
    <w:rsid w:val="00995FB6"/>
    <w:rsid w:val="00A4404F"/>
    <w:rsid w:val="00A543EA"/>
    <w:rsid w:val="00A92B5B"/>
    <w:rsid w:val="00BA2A9C"/>
    <w:rsid w:val="00BE7B12"/>
    <w:rsid w:val="00C323C6"/>
    <w:rsid w:val="00CA14FE"/>
    <w:rsid w:val="00DA657E"/>
    <w:rsid w:val="00DE4CA5"/>
    <w:rsid w:val="00E63C4F"/>
    <w:rsid w:val="00EA582B"/>
    <w:rsid w:val="00EF0375"/>
    <w:rsid w:val="00F171E6"/>
    <w:rsid w:val="00F64E8F"/>
    <w:rsid w:val="00F82F9B"/>
    <w:rsid w:val="00F8379B"/>
    <w:rsid w:val="00F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8869"/>
  <w15:chartTrackingRefBased/>
  <w15:docId w15:val="{A0272EEB-1DD2-4EEE-828C-3E1C200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4F"/>
  </w:style>
  <w:style w:type="paragraph" w:styleId="Titre1">
    <w:name w:val="heading 1"/>
    <w:basedOn w:val="Normal"/>
    <w:next w:val="Normal"/>
    <w:link w:val="Titre1Car"/>
    <w:uiPriority w:val="9"/>
    <w:qFormat/>
    <w:rsid w:val="00A44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40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404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404F"/>
    <w:pPr>
      <w:spacing w:line="256" w:lineRule="auto"/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4404F"/>
    <w:rPr>
      <w:vertAlign w:val="superscript"/>
    </w:rPr>
  </w:style>
  <w:style w:type="table" w:styleId="Grilledutableau">
    <w:name w:val="Table Grid"/>
    <w:basedOn w:val="TableauNormal"/>
    <w:uiPriority w:val="39"/>
    <w:rsid w:val="00A4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404F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4404F"/>
    <w:pPr>
      <w:tabs>
        <w:tab w:val="right" w:leader="dot" w:pos="9628"/>
      </w:tabs>
      <w:spacing w:after="60" w:line="240" w:lineRule="auto"/>
    </w:pPr>
    <w:rPr>
      <w:rFonts w:ascii="Arial" w:hAnsi="Arial" w:cs="Arial"/>
      <w:b/>
      <w:bCs/>
      <w:noProof/>
    </w:rPr>
  </w:style>
  <w:style w:type="paragraph" w:styleId="Pieddepage">
    <w:name w:val="footer"/>
    <w:basedOn w:val="Normal"/>
    <w:link w:val="PieddepageCar"/>
    <w:uiPriority w:val="99"/>
    <w:unhideWhenUsed/>
    <w:rsid w:val="00A4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Hervé</dc:creator>
  <cp:keywords/>
  <dc:description/>
  <cp:lastModifiedBy>moroni.alain@gmail.com</cp:lastModifiedBy>
  <cp:revision>4</cp:revision>
  <dcterms:created xsi:type="dcterms:W3CDTF">2021-06-26T11:46:00Z</dcterms:created>
  <dcterms:modified xsi:type="dcterms:W3CDTF">2021-06-26T11:52:00Z</dcterms:modified>
</cp:coreProperties>
</file>